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0B37905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727121">
        <w:rPr>
          <w:b/>
          <w:noProof/>
          <w:sz w:val="24"/>
        </w:rPr>
        <w:t>4291</w:t>
      </w:r>
      <w:bookmarkStart w:id="0" w:name="_GoBack"/>
      <w:bookmarkEnd w:id="0"/>
    </w:p>
    <w:p w14:paraId="4B0A7A74" w14:textId="22524A72" w:rsidR="007C5607" w:rsidRDefault="001C304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7997353"/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bookmarkEnd w:id="1"/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67EC541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D3602D">
        <w:rPr>
          <w:rFonts w:ascii="Arial" w:hAnsi="Arial" w:cs="Arial"/>
          <w:b/>
          <w:bCs/>
        </w:rPr>
        <w:t xml:space="preserve">new KI on </w:t>
      </w:r>
      <w:r w:rsidR="007D0AC9">
        <w:rPr>
          <w:rFonts w:ascii="Arial" w:hAnsi="Arial" w:cs="Arial"/>
          <w:b/>
          <w:bCs/>
        </w:rPr>
        <w:t xml:space="preserve">NRM </w:t>
      </w:r>
      <w:r w:rsidR="00D70320">
        <w:rPr>
          <w:rFonts w:ascii="Arial" w:hAnsi="Arial" w:cs="Arial"/>
          <w:b/>
          <w:bCs/>
        </w:rPr>
        <w:t>XR API</w:t>
      </w:r>
    </w:p>
    <w:p w14:paraId="13B93593" w14:textId="3E74C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D70320">
        <w:rPr>
          <w:rFonts w:ascii="Arial" w:hAnsi="Arial" w:cs="Arial"/>
          <w:b/>
          <w:bCs/>
          <w:lang w:val="en-US"/>
        </w:rPr>
        <w:t>0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42EF4F6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0F32EA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46827779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6D6438">
        <w:rPr>
          <w:rFonts w:ascii="Times New Roman" w:hAnsi="Times New Roman"/>
          <w:noProof/>
          <w:lang w:eastAsia="zh-CN"/>
        </w:rPr>
        <w:t xml:space="preserve">update the </w:t>
      </w:r>
      <w:r w:rsidR="006D6438" w:rsidRPr="006D6438">
        <w:rPr>
          <w:rFonts w:ascii="Times New Roman" w:hAnsi="Times New Roman"/>
          <w:noProof/>
          <w:lang w:eastAsia="zh-CN"/>
        </w:rPr>
        <w:t>Usage of CAPIF in different phases of an Application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8047AD6" w14:textId="4907E078" w:rsidR="00FC4580" w:rsidRDefault="00A16821" w:rsidP="00D8520E">
      <w:p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R is an </w:t>
      </w:r>
      <w:r w:rsidRPr="00A16821">
        <w:rPr>
          <w:lang w:eastAsia="zh-CN"/>
        </w:rPr>
        <w:t>emerging</w:t>
      </w:r>
      <w:r>
        <w:rPr>
          <w:lang w:eastAsia="zh-CN"/>
        </w:rPr>
        <w:t xml:space="preserve"> mobile media service expected to </w:t>
      </w:r>
      <w:r w:rsidRPr="00A16821">
        <w:rPr>
          <w:lang w:eastAsia="zh-CN"/>
        </w:rPr>
        <w:t>contribute more and more traffics to 5G network</w:t>
      </w:r>
      <w:r>
        <w:rPr>
          <w:lang w:eastAsia="zh-CN"/>
        </w:rPr>
        <w:t xml:space="preserve">. 3GPP specifies several new capabilities to support this feature, </w:t>
      </w:r>
      <w:r w:rsidR="00234F3C">
        <w:rPr>
          <w:lang w:eastAsia="zh-CN"/>
        </w:rPr>
        <w:t xml:space="preserve">including the enhancement of N33 interface towards the AF/AS. </w:t>
      </w:r>
      <w:r w:rsidR="002C6F6D">
        <w:rPr>
          <w:lang w:eastAsia="zh-CN"/>
        </w:rPr>
        <w:t>However,</w:t>
      </w:r>
      <w:r w:rsidR="004569E7">
        <w:rPr>
          <w:lang w:eastAsia="zh-CN"/>
        </w:rPr>
        <w:t xml:space="preserve"> there are some issues for the 3</w:t>
      </w:r>
      <w:r w:rsidR="004569E7" w:rsidRPr="004569E7">
        <w:rPr>
          <w:vertAlign w:val="superscript"/>
          <w:lang w:eastAsia="zh-CN"/>
        </w:rPr>
        <w:t>rd</w:t>
      </w:r>
      <w:r w:rsidR="004569E7">
        <w:rPr>
          <w:lang w:eastAsia="zh-CN"/>
        </w:rPr>
        <w:t xml:space="preserve"> party to use such API due to:</w:t>
      </w:r>
    </w:p>
    <w:p w14:paraId="18F46F0E" w14:textId="254CBF98" w:rsidR="004569E7" w:rsidRPr="004569E7" w:rsidRDefault="00DC723F" w:rsidP="004569E7">
      <w:pPr>
        <w:numPr>
          <w:ilvl w:val="0"/>
          <w:numId w:val="3"/>
        </w:numPr>
        <w:rPr>
          <w:b/>
          <w:lang w:eastAsia="zh-CN"/>
        </w:rPr>
      </w:pPr>
      <w:r>
        <w:rPr>
          <w:b/>
          <w:lang w:eastAsia="zh-CN"/>
        </w:rPr>
        <w:t xml:space="preserve"> </w:t>
      </w:r>
      <w:r w:rsidR="004569E7" w:rsidRPr="004569E7">
        <w:rPr>
          <w:b/>
          <w:lang w:eastAsia="zh-CN"/>
        </w:rPr>
        <w:t>C</w:t>
      </w:r>
      <w:r w:rsidR="00234F3C" w:rsidRPr="004569E7">
        <w:rPr>
          <w:b/>
          <w:lang w:eastAsia="zh-CN"/>
        </w:rPr>
        <w:t xml:space="preserve">urrently the N33 APIs are common to all the verticals which cause the input parameters for the N33 APIs are increasing more and more and become excessive complicated. </w:t>
      </w:r>
    </w:p>
    <w:p w14:paraId="1F71F612" w14:textId="74552674" w:rsidR="00592FD8" w:rsidRDefault="00234F3C" w:rsidP="004569E7">
      <w:pPr>
        <w:rPr>
          <w:lang w:eastAsia="zh-CN"/>
        </w:rPr>
      </w:pPr>
      <w:r>
        <w:rPr>
          <w:lang w:eastAsia="zh-CN"/>
        </w:rPr>
        <w:t xml:space="preserve">From the XR service, some parameters introduced by URLLC is not required. Here is the example of AFSessionwithQoS API: </w:t>
      </w:r>
    </w:p>
    <w:p w14:paraId="4C91F7CF" w14:textId="77777777" w:rsidR="009A1D13" w:rsidRPr="009B0F9B" w:rsidRDefault="009A1D13" w:rsidP="009A1D13">
      <w:pPr>
        <w:pStyle w:val="5"/>
        <w:rPr>
          <w:i/>
          <w:lang w:eastAsia="en-GB"/>
        </w:rPr>
      </w:pPr>
      <w:bookmarkStart w:id="2" w:name="_Toc170198173"/>
      <w:r w:rsidRPr="009B0F9B">
        <w:rPr>
          <w:i/>
        </w:rPr>
        <w:t>5.2.6.9.2</w:t>
      </w:r>
      <w:r w:rsidRPr="009B0F9B">
        <w:rPr>
          <w:i/>
        </w:rPr>
        <w:tab/>
        <w:t>Nnef_AFsessionWithQoS_Create service operation</w:t>
      </w:r>
      <w:bookmarkEnd w:id="2"/>
    </w:p>
    <w:p w14:paraId="16DC96F8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Service operation name:</w:t>
      </w:r>
      <w:r w:rsidRPr="009B0F9B">
        <w:rPr>
          <w:i/>
        </w:rPr>
        <w:t xml:space="preserve"> Nnef_AFsessionWithQoS Create</w:t>
      </w:r>
    </w:p>
    <w:p w14:paraId="2798689C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Description:</w:t>
      </w:r>
      <w:r w:rsidRPr="009B0F9B">
        <w:rPr>
          <w:i/>
        </w:rPr>
        <w:t xml:space="preserve"> The consumer requests the network to provide a specific QoS for an AF session for a UE or a list of UEs.</w:t>
      </w:r>
    </w:p>
    <w:p w14:paraId="1CF1EB36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Inputs, Required:</w:t>
      </w:r>
      <w:r w:rsidRPr="009B0F9B">
        <w:rPr>
          <w:i/>
        </w:rPr>
        <w:t xml:space="preserve"> AF Identifier, UE address (i.e. IP address or </w:t>
      </w:r>
      <w:r w:rsidRPr="009B0F9B">
        <w:rPr>
          <w:i/>
          <w:highlight w:val="yellow"/>
        </w:rPr>
        <w:t>MAC address</w:t>
      </w:r>
      <w:r w:rsidRPr="009B0F9B">
        <w:rPr>
          <w:i/>
        </w:rPr>
        <w:t xml:space="preserve">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</w:r>
    </w:p>
    <w:p w14:paraId="07D9357C" w14:textId="77777777" w:rsidR="009A1D13" w:rsidRPr="009B0F9B" w:rsidRDefault="009A1D13" w:rsidP="009A1D13">
      <w:pPr>
        <w:pStyle w:val="NO"/>
        <w:rPr>
          <w:i/>
        </w:rPr>
      </w:pPr>
      <w:r w:rsidRPr="009B0F9B">
        <w:rPr>
          <w:i/>
        </w:rPr>
        <w:t>NOTE 1:</w:t>
      </w:r>
      <w:r w:rsidRPr="009B0F9B">
        <w:rPr>
          <w:i/>
        </w:rPr>
        <w:tab/>
        <w:t>In this Release, when a list of UE addresses is provided, the Flow description information is common for all UE addresses in the list. Further details are described in clause 4.15.6.13.2.</w:t>
      </w:r>
    </w:p>
    <w:p w14:paraId="32E598BC" w14:textId="77777777" w:rsidR="009A1D13" w:rsidRPr="009B0F9B" w:rsidRDefault="009A1D13" w:rsidP="009A1D13">
      <w:pPr>
        <w:rPr>
          <w:i/>
        </w:rPr>
      </w:pPr>
      <w:r w:rsidRPr="009B0F9B">
        <w:rPr>
          <w:b/>
          <w:i/>
        </w:rPr>
        <w:t>Inputs, Optional:</w:t>
      </w:r>
      <w:r w:rsidRPr="009B0F9B">
        <w:rPr>
          <w:i/>
        </w:rPr>
        <w:t xml:space="preserve"> </w:t>
      </w:r>
      <w:r w:rsidRPr="009B0F9B">
        <w:rPr>
          <w:i/>
          <w:highlight w:val="yellow"/>
        </w:rPr>
        <w:t>Time period, traffic volume,</w:t>
      </w:r>
      <w:r w:rsidRPr="009B0F9B">
        <w:rPr>
          <w:i/>
        </w:rPr>
        <w:t xml:space="preserve">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direct event notification as described in clause 6.1.3.21 of TS 23.503 [20], DNN if available, S-NSSAI if available.</w:t>
      </w:r>
    </w:p>
    <w:p w14:paraId="2D21311A" w14:textId="77777777" w:rsidR="009A1D13" w:rsidRPr="009B0F9B" w:rsidRDefault="009A1D13" w:rsidP="009A1D13">
      <w:pPr>
        <w:rPr>
          <w:i/>
        </w:rPr>
      </w:pPr>
      <w:r w:rsidRPr="009B0F9B">
        <w:rPr>
          <w:i/>
        </w:rPr>
        <w:t xml:space="preserve">Only applicable for a single UE AF session: flow direction, </w:t>
      </w:r>
      <w:r w:rsidRPr="009B0F9B">
        <w:rPr>
          <w:i/>
          <w:highlight w:val="yellow"/>
        </w:rPr>
        <w:t>Burst Arrival Time at UE (uplink) or UPF (downlink),</w:t>
      </w:r>
      <w:r w:rsidRPr="009B0F9B">
        <w:rPr>
          <w:i/>
        </w:rPr>
        <w:t xml:space="preserve"> Periodicity as described in clause 5.27.2 or clause 5.37.8.2 of TS 23.501 [2], </w:t>
      </w:r>
      <w:r w:rsidRPr="009B0F9B">
        <w:rPr>
          <w:i/>
          <w:highlight w:val="yellow"/>
        </w:rPr>
        <w:t>Time domain, Survival Time, BAT Window or Capability for BAT adaptation</w:t>
      </w:r>
      <w:r w:rsidRPr="009B0F9B">
        <w:rPr>
          <w:i/>
        </w:rPr>
        <w:t>, Packet Delay Variation requirements as described in clause 6.1.3.26 of TS 23.503 [20], Periodicity Range, RT Latency Indication as described in clause 6.1.3.22 of TS 23.503 [20], PDU Set QoS Parameters as described in clause 5.7.7 of TS 23.501 [2], Protocol Description (as described in clause 5.37.5 or 5.37.8.3 of TS 23.501 [2]), Indication of ECN marking for L4S as described in clause 6.1.3.22 of TS 23.503 [20], QoS duration, QoS inactivity interval, Multi-Modal Service ID together with Multi-modal Service Requirements information for each data flow as described in clause 6.1.3.27.3 of TS 23.503 [20].</w:t>
      </w:r>
    </w:p>
    <w:p w14:paraId="75089BEF" w14:textId="255D87F3" w:rsidR="009A1D13" w:rsidRPr="009B0F9B" w:rsidRDefault="009A1D13" w:rsidP="009B0F9B">
      <w:pPr>
        <w:rPr>
          <w:i/>
        </w:rPr>
      </w:pPr>
      <w:r w:rsidRPr="009B0F9B">
        <w:rPr>
          <w:i/>
        </w:rPr>
        <w:t>Only applicable for a Multi-member AF session: Consolidated Data Rate Threshold, a list of UE addresses subject to Consolidated Data Rate monitoring.</w:t>
      </w:r>
    </w:p>
    <w:p w14:paraId="10352A54" w14:textId="77777777" w:rsidR="009B0F9B" w:rsidRPr="009A1D13" w:rsidRDefault="009B0F9B" w:rsidP="009B0F9B"/>
    <w:p w14:paraId="10F9C28E" w14:textId="6AC8201C" w:rsidR="00BD78C1" w:rsidRPr="009B0F9B" w:rsidRDefault="00043AB6" w:rsidP="00A243DC">
      <w:pPr>
        <w:numPr>
          <w:ilvl w:val="0"/>
          <w:numId w:val="3"/>
        </w:numPr>
        <w:rPr>
          <w:b/>
          <w:lang w:eastAsia="en-GB"/>
        </w:rPr>
      </w:pPr>
      <w:r w:rsidRPr="009B0F9B">
        <w:rPr>
          <w:b/>
          <w:noProof/>
          <w:lang w:val="en-US" w:eastAsia="zh-CN"/>
        </w:rPr>
        <w:lastRenderedPageBreak/>
        <w:t>The XR specific input parameters in the N33 API e.g., AFSessionWithQoS are present for various purposes</w:t>
      </w:r>
      <w:r w:rsidR="00A21CA6" w:rsidRPr="009B0F9B">
        <w:rPr>
          <w:b/>
          <w:noProof/>
          <w:lang w:val="en-US" w:eastAsia="zh-CN"/>
        </w:rPr>
        <w:t xml:space="preserve"> (or features as defined in 3</w:t>
      </w:r>
      <w:r w:rsidR="00A21CA6" w:rsidRPr="009B0F9B">
        <w:rPr>
          <w:rFonts w:hint="eastAsia"/>
          <w:b/>
          <w:noProof/>
          <w:lang w:val="en-US" w:eastAsia="zh-CN"/>
        </w:rPr>
        <w:t>GPP</w:t>
      </w:r>
      <w:r w:rsidR="00A21CA6" w:rsidRPr="009B0F9B">
        <w:rPr>
          <w:b/>
          <w:noProof/>
          <w:lang w:val="en-US" w:eastAsia="zh-CN"/>
        </w:rPr>
        <w:t xml:space="preserve"> TS 29.522)</w:t>
      </w:r>
      <w:r w:rsidR="009B0F9B">
        <w:rPr>
          <w:b/>
          <w:noProof/>
          <w:lang w:val="en-US" w:eastAsia="zh-CN"/>
        </w:rPr>
        <w:t xml:space="preserve"> , but lack of </w:t>
      </w:r>
      <w:r w:rsidR="009B0F9B">
        <w:rPr>
          <w:rFonts w:hint="eastAsia"/>
          <w:b/>
          <w:noProof/>
          <w:lang w:val="en-US" w:eastAsia="zh-CN"/>
        </w:rPr>
        <w:t>vertical</w:t>
      </w:r>
      <w:r w:rsidR="009B0F9B">
        <w:rPr>
          <w:b/>
          <w:noProof/>
          <w:lang w:val="en-US" w:eastAsia="zh-CN"/>
        </w:rPr>
        <w:t xml:space="preserve"> service</w:t>
      </w:r>
      <w:r w:rsidR="009B0F9B" w:rsidRPr="009B0F9B">
        <w:rPr>
          <w:b/>
          <w:noProof/>
          <w:lang w:val="en-US" w:eastAsia="zh-CN"/>
        </w:rPr>
        <w:t xml:space="preserve"> </w:t>
      </w:r>
      <w:r w:rsidR="009B0F9B">
        <w:rPr>
          <w:rFonts w:hint="eastAsia"/>
          <w:b/>
          <w:noProof/>
          <w:lang w:val="en-US" w:eastAsia="zh-CN"/>
        </w:rPr>
        <w:t>a</w:t>
      </w:r>
      <w:r w:rsidR="009B0F9B" w:rsidRPr="009B0F9B">
        <w:rPr>
          <w:b/>
          <w:noProof/>
          <w:lang w:val="en-US" w:eastAsia="zh-CN"/>
        </w:rPr>
        <w:t>pplicability</w:t>
      </w:r>
      <w:r w:rsidR="009B0F9B">
        <w:rPr>
          <w:b/>
          <w:noProof/>
          <w:lang w:val="en-US" w:eastAsia="zh-CN"/>
        </w:rPr>
        <w:t xml:space="preserve"> </w:t>
      </w:r>
      <w:r w:rsidR="009B0F9B">
        <w:rPr>
          <w:rFonts w:hint="eastAsia"/>
          <w:b/>
          <w:noProof/>
          <w:lang w:val="en-US" w:eastAsia="zh-CN"/>
        </w:rPr>
        <w:t>instruction.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A21CA6" w14:paraId="7AEDEBF4" w14:textId="77777777" w:rsidTr="00A21CA6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1918F" w14:textId="77777777" w:rsidR="00A21CA6" w:rsidRDefault="00A21CA6" w:rsidP="00BE0BCC">
            <w:pPr>
              <w:pStyle w:val="TAL"/>
            </w:pPr>
            <w:r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9F1B8" w14:textId="5721ADB5" w:rsidR="00A21CA6" w:rsidRDefault="00A21CA6" w:rsidP="00BE0BC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 w:rsidR="009B0F9B">
              <w:rPr>
                <w:noProof/>
              </w:rPr>
              <w:t xml:space="preserve"> and "QoSMonCapRepo".</w:t>
            </w:r>
          </w:p>
          <w:p w14:paraId="0F2AE05C" w14:textId="77777777" w:rsidR="00A21CA6" w:rsidRDefault="00A21CA6" w:rsidP="00BE0BC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7EDBECA8" w14:textId="77777777" w:rsidR="00C27962" w:rsidRDefault="00C27962" w:rsidP="00A21CA6">
      <w:pPr>
        <w:rPr>
          <w:noProof/>
          <w:lang w:val="en-US" w:eastAsia="zh-CN"/>
        </w:rPr>
      </w:pPr>
    </w:p>
    <w:p w14:paraId="1481FB3C" w14:textId="09E16532" w:rsidR="00A21CA6" w:rsidRPr="00A21CA6" w:rsidRDefault="00741892" w:rsidP="00A21CA6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</w:t>
      </w:r>
      <w:r w:rsidR="00DB7281">
        <w:rPr>
          <w:noProof/>
          <w:lang w:val="en-US" w:eastAsia="zh-CN"/>
        </w:rPr>
        <w:t xml:space="preserve">all the </w:t>
      </w:r>
      <w:r>
        <w:rPr>
          <w:noProof/>
          <w:lang w:val="en-US" w:eastAsia="zh-CN"/>
        </w:rPr>
        <w:t>yellow highlighted features</w:t>
      </w:r>
      <w:r w:rsidR="009B0F9B">
        <w:rPr>
          <w:noProof/>
          <w:lang w:val="en-US" w:eastAsia="zh-CN"/>
        </w:rPr>
        <w:t xml:space="preserve"> can be used by </w:t>
      </w:r>
      <w:r w:rsidR="009B0F9B">
        <w:t>eXtended Reality (XR) and interactive media services</w:t>
      </w:r>
      <w:r w:rsidR="009B0F9B">
        <w:rPr>
          <w:rFonts w:cs="Arial"/>
        </w:rPr>
        <w:t xml:space="preserve">. However, only the </w:t>
      </w:r>
      <w:r w:rsidR="009B0F9B">
        <w:rPr>
          <w:lang w:eastAsia="zh-CN"/>
        </w:rPr>
        <w:t>"</w:t>
      </w:r>
      <w:r w:rsidR="009B0F9B" w:rsidRPr="00DB7281">
        <w:rPr>
          <w:rFonts w:cs="Arial"/>
        </w:rPr>
        <w:t>MultiMedia</w:t>
      </w:r>
      <w:r w:rsidR="009B0F9B">
        <w:rPr>
          <w:lang w:eastAsia="zh-CN"/>
        </w:rPr>
        <w:t>" "</w:t>
      </w:r>
      <w:r w:rsidR="009B0F9B">
        <w:rPr>
          <w:rFonts w:cs="Arial"/>
        </w:rPr>
        <w:t>PDUSetHandling</w:t>
      </w:r>
      <w:r w:rsidR="009B0F9B">
        <w:rPr>
          <w:lang w:eastAsia="zh-CN"/>
        </w:rPr>
        <w:t>"</w:t>
      </w:r>
      <w:r w:rsidR="009B0F9B">
        <w:rPr>
          <w:rFonts w:cs="Arial"/>
        </w:rPr>
        <w:t xml:space="preserve"> and </w:t>
      </w:r>
      <w:r w:rsidR="009B0F9B">
        <w:rPr>
          <w:lang w:eastAsia="zh-CN"/>
        </w:rPr>
        <w:t>"</w:t>
      </w:r>
      <w:r w:rsidR="009B0F9B">
        <w:rPr>
          <w:rFonts w:cs="Arial"/>
          <w:lang w:eastAsia="zh-CN"/>
        </w:rPr>
        <w:t>RTLatency</w:t>
      </w:r>
      <w:r w:rsidR="009B0F9B">
        <w:rPr>
          <w:lang w:eastAsia="zh-CN"/>
        </w:rPr>
        <w:t xml:space="preserve">" are explicitly mentioned to be used by </w:t>
      </w:r>
      <w:r w:rsidR="009B0F9B">
        <w:t xml:space="preserve">eXtended Reality (XR) and interactive media services. </w:t>
      </w:r>
    </w:p>
    <w:p w14:paraId="31F0BB06" w14:textId="003D2889" w:rsidR="00DE34DE" w:rsidRPr="00DE34DE" w:rsidRDefault="00A96458" w:rsidP="00A243DC">
      <w:pPr>
        <w:rPr>
          <w:b/>
          <w:noProof/>
          <w:lang w:eastAsia="zh-CN"/>
        </w:rPr>
      </w:pPr>
      <w:r w:rsidRPr="00DE34DE">
        <w:rPr>
          <w:rFonts w:hint="eastAsia"/>
          <w:b/>
          <w:noProof/>
          <w:lang w:eastAsia="zh-CN"/>
        </w:rPr>
        <w:t xml:space="preserve"> </w:t>
      </w:r>
      <w:r w:rsidR="009F2773" w:rsidRPr="00DE34DE">
        <w:rPr>
          <w:rFonts w:hint="eastAsia"/>
          <w:b/>
          <w:noProof/>
          <w:lang w:eastAsia="zh-CN"/>
        </w:rPr>
        <w:t>(</w:t>
      </w:r>
      <w:r w:rsidR="009F2773" w:rsidRPr="00DE34DE">
        <w:rPr>
          <w:b/>
          <w:noProof/>
          <w:lang w:eastAsia="zh-CN"/>
        </w:rPr>
        <w:t>3) For the unicast resource management of NRM, several unicast resource management procedures and operations are defined. However, the</w:t>
      </w:r>
      <w:r w:rsidR="00DE34DE" w:rsidRPr="00DE34DE">
        <w:rPr>
          <w:b/>
          <w:noProof/>
          <w:lang w:eastAsia="zh-CN"/>
        </w:rPr>
        <w:t>re are some issues to well support the XR service:</w:t>
      </w:r>
    </w:p>
    <w:p w14:paraId="4E8F47C0" w14:textId="47B0781C" w:rsidR="00DE34DE" w:rsidRDefault="00DE34DE" w:rsidP="00DE34D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</w:t>
      </w:r>
      <w:r w:rsidR="009F2773">
        <w:rPr>
          <w:noProof/>
          <w:lang w:eastAsia="zh-CN"/>
        </w:rPr>
        <w:t xml:space="preserve">xisting </w:t>
      </w:r>
      <w:r>
        <w:rPr>
          <w:rFonts w:hint="eastAsia"/>
          <w:noProof/>
          <w:lang w:eastAsia="zh-CN"/>
        </w:rPr>
        <w:t>input</w:t>
      </w:r>
      <w:r>
        <w:rPr>
          <w:noProof/>
          <w:lang w:eastAsia="zh-CN"/>
        </w:rPr>
        <w:t xml:space="preserve"> </w:t>
      </w:r>
      <w:r w:rsidR="009F2773">
        <w:rPr>
          <w:noProof/>
          <w:lang w:eastAsia="zh-CN"/>
        </w:rPr>
        <w:t>parameters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of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SS_</w:t>
      </w:r>
      <w:r>
        <w:t>NetworkResourceAdaptation API</w:t>
      </w:r>
      <w:r w:rsidR="009F2773">
        <w:rPr>
          <w:noProof/>
          <w:lang w:eastAsia="zh-CN"/>
        </w:rPr>
        <w:t xml:space="preserve"> are not suffcient to support the latest network XR capabilities to be used by the XR service</w:t>
      </w:r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e.g., lack of the support of PDU set handling.</w:t>
      </w:r>
    </w:p>
    <w:p w14:paraId="7FD6D7D4" w14:textId="40DD2584" w:rsidR="00A21CA6" w:rsidRDefault="00DE34DE" w:rsidP="00DE34D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Only one single NRM service API, i.e., </w:t>
      </w:r>
      <w:r>
        <w:rPr>
          <w:rFonts w:hint="eastAsia"/>
          <w:noProof/>
          <w:lang w:eastAsia="zh-CN"/>
        </w:rPr>
        <w:t>SS_</w:t>
      </w:r>
      <w:r>
        <w:t>NetworkResourceAdaptation API cover all the verticals XR, TSN, TSC and so on, which make it is not friend to the XR service to know how to use it.</w:t>
      </w:r>
    </w:p>
    <w:p w14:paraId="2C1D907B" w14:textId="336574A3" w:rsidR="00C27962" w:rsidRDefault="00C27962" w:rsidP="00A243D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o, from the NRM point of view, the NRM shall provide </w:t>
      </w:r>
      <w:r w:rsidR="00DE34DE">
        <w:rPr>
          <w:noProof/>
          <w:lang w:eastAsia="zh-CN"/>
        </w:rPr>
        <w:t xml:space="preserve">a new </w:t>
      </w:r>
      <w:r>
        <w:rPr>
          <w:noProof/>
          <w:lang w:eastAsia="zh-CN"/>
        </w:rPr>
        <w:t>XR specific service API.</w:t>
      </w:r>
    </w:p>
    <w:p w14:paraId="01F87903" w14:textId="77777777" w:rsidR="00A21CA6" w:rsidRPr="00A243DC" w:rsidRDefault="00A21CA6" w:rsidP="00A243DC">
      <w:pPr>
        <w:rPr>
          <w:noProof/>
          <w:lang w:eastAsia="zh-CN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5C0EC2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A16821">
        <w:rPr>
          <w:noProof/>
          <w:lang w:val="en-US"/>
        </w:rPr>
        <w:t>0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BB3D42" w14:textId="02DAB2CF" w:rsidR="006D6438" w:rsidRDefault="004569E7" w:rsidP="006D6438">
      <w:pPr>
        <w:pStyle w:val="XX"/>
        <w:rPr>
          <w:lang w:eastAsia="ja-JP"/>
        </w:rPr>
      </w:pPr>
      <w:bookmarkStart w:id="3" w:name="_Toc167457493"/>
      <w:r>
        <w:rPr>
          <w:lang w:val="en-US" w:eastAsia="ja-JP"/>
        </w:rPr>
        <w:t>X.a</w:t>
      </w:r>
      <w:r w:rsidR="006D6438">
        <w:rPr>
          <w:lang w:eastAsia="ja-JP"/>
        </w:rPr>
        <w:tab/>
      </w:r>
      <w:bookmarkEnd w:id="3"/>
      <w:r>
        <w:rPr>
          <w:lang w:eastAsia="ja-JP"/>
        </w:rPr>
        <w:t xml:space="preserve">Key </w:t>
      </w:r>
      <w:proofErr w:type="spellStart"/>
      <w:r>
        <w:rPr>
          <w:lang w:eastAsia="ja-JP"/>
        </w:rPr>
        <w:t>issue</w:t>
      </w:r>
      <w:r w:rsidR="007D0AC9">
        <w:rPr>
          <w:lang w:eastAsia="ja-JP"/>
        </w:rPr>
        <w:t>#a</w:t>
      </w:r>
      <w:proofErr w:type="spellEnd"/>
      <w:r w:rsidR="007D0AC9">
        <w:rPr>
          <w:lang w:eastAsia="ja-JP"/>
        </w:rPr>
        <w:t xml:space="preserve">: </w:t>
      </w:r>
      <w:bookmarkStart w:id="4" w:name="_Hlk179295767"/>
      <w:r w:rsidR="007D0AC9">
        <w:rPr>
          <w:lang w:eastAsia="ja-JP"/>
        </w:rPr>
        <w:t>NRM XR specific service</w:t>
      </w:r>
      <w:bookmarkEnd w:id="4"/>
      <w:r w:rsidR="007D0AC9">
        <w:rPr>
          <w:lang w:eastAsia="ja-JP"/>
        </w:rPr>
        <w:t xml:space="preserve"> </w:t>
      </w:r>
    </w:p>
    <w:p w14:paraId="4106D9A2" w14:textId="701ACBA3" w:rsidR="00C27962" w:rsidRDefault="00C27962" w:rsidP="00C27962">
      <w:p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R is an </w:t>
      </w:r>
      <w:r w:rsidRPr="00A16821">
        <w:rPr>
          <w:lang w:eastAsia="zh-CN"/>
        </w:rPr>
        <w:t>emerging</w:t>
      </w:r>
      <w:r>
        <w:rPr>
          <w:lang w:eastAsia="zh-CN"/>
        </w:rPr>
        <w:t xml:space="preserve"> mobile media service expected to </w:t>
      </w:r>
      <w:r w:rsidRPr="00A16821">
        <w:rPr>
          <w:lang w:eastAsia="zh-CN"/>
        </w:rPr>
        <w:t>contribute more and more traffics to 5G network</w:t>
      </w:r>
      <w:r>
        <w:rPr>
          <w:lang w:eastAsia="zh-CN"/>
        </w:rPr>
        <w:t xml:space="preserve">. 3GPP specifies several new capabilities to support this feature, including the enhancement of </w:t>
      </w:r>
      <w:r w:rsidR="007E24D4">
        <w:rPr>
          <w:lang w:eastAsia="zh-CN"/>
        </w:rPr>
        <w:t>PCF</w:t>
      </w:r>
      <w:r w:rsidR="007E24D4">
        <w:rPr>
          <w:rFonts w:hint="eastAsia"/>
          <w:lang w:eastAsia="zh-CN"/>
        </w:rPr>
        <w:t>/</w:t>
      </w:r>
      <w:r>
        <w:rPr>
          <w:lang w:eastAsia="zh-CN"/>
        </w:rPr>
        <w:t xml:space="preserve">N33 </w:t>
      </w:r>
      <w:r w:rsidR="007E24D4">
        <w:rPr>
          <w:lang w:eastAsia="zh-CN"/>
        </w:rPr>
        <w:t>APIs</w:t>
      </w:r>
      <w:r>
        <w:rPr>
          <w:lang w:eastAsia="zh-CN"/>
        </w:rPr>
        <w:t xml:space="preserve"> towards the AF/AS. However</w:t>
      </w:r>
      <w:r w:rsidR="007E24D4">
        <w:rPr>
          <w:lang w:eastAsia="zh-CN"/>
        </w:rPr>
        <w:t>,</w:t>
      </w:r>
      <w:r>
        <w:rPr>
          <w:lang w:eastAsia="zh-CN"/>
        </w:rPr>
        <w:t xml:space="preserve"> there are some issues for the 3</w:t>
      </w:r>
      <w:r w:rsidRPr="004569E7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to use such </w:t>
      </w:r>
      <w:r w:rsidR="007E24D4">
        <w:rPr>
          <w:lang w:eastAsia="zh-CN"/>
        </w:rPr>
        <w:t>capability</w:t>
      </w:r>
      <w:r>
        <w:rPr>
          <w:lang w:eastAsia="zh-CN"/>
        </w:rPr>
        <w:t xml:space="preserve"> due to</w:t>
      </w:r>
      <w:r w:rsidR="00A96458">
        <w:rPr>
          <w:lang w:eastAsia="zh-CN"/>
        </w:rPr>
        <w:t xml:space="preserve"> </w:t>
      </w:r>
      <w:r w:rsidR="007E24D4">
        <w:rPr>
          <w:rFonts w:hint="eastAsia"/>
          <w:lang w:eastAsia="zh-CN"/>
        </w:rPr>
        <w:t>t</w:t>
      </w:r>
      <w:r w:rsidR="007E24D4">
        <w:rPr>
          <w:lang w:eastAsia="zh-CN"/>
        </w:rPr>
        <w:t>he non-friendly API design, such as:</w:t>
      </w:r>
    </w:p>
    <w:p w14:paraId="5A362728" w14:textId="77777777" w:rsidR="009924DF" w:rsidRDefault="005A619C" w:rsidP="005A619C">
      <w:pPr>
        <w:pStyle w:val="B1"/>
        <w:rPr>
          <w:lang w:eastAsia="zh-CN"/>
        </w:rPr>
      </w:pPr>
      <w:r w:rsidRPr="005A619C">
        <w:rPr>
          <w:lang w:eastAsia="zh-CN"/>
        </w:rPr>
        <w:t>(1</w:t>
      </w:r>
      <w:r>
        <w:rPr>
          <w:lang w:eastAsia="zh-CN"/>
        </w:rPr>
        <w:t>)</w:t>
      </w:r>
      <w:r>
        <w:rPr>
          <w:lang w:eastAsia="zh-CN"/>
        </w:rPr>
        <w:tab/>
      </w:r>
      <w:r w:rsidR="007E24D4">
        <w:rPr>
          <w:lang w:eastAsia="zh-CN"/>
        </w:rPr>
        <w:t xml:space="preserve">Various extended parameters confuse </w:t>
      </w:r>
      <w:r w:rsidR="009924DF">
        <w:rPr>
          <w:lang w:eastAsia="zh-CN"/>
        </w:rPr>
        <w:t xml:space="preserve">the </w:t>
      </w:r>
      <w:r w:rsidR="007E24D4">
        <w:rPr>
          <w:lang w:eastAsia="zh-CN"/>
        </w:rPr>
        <w:t xml:space="preserve">XR </w:t>
      </w:r>
      <w:r w:rsidR="009924DF">
        <w:rPr>
          <w:lang w:eastAsia="zh-CN"/>
        </w:rPr>
        <w:t xml:space="preserve">service provider which parameter should be filled and what is gained from this parameter. </w:t>
      </w:r>
    </w:p>
    <w:p w14:paraId="4B3FABAF" w14:textId="4EA476A4" w:rsidR="005A619C" w:rsidRDefault="00C27962" w:rsidP="009924DF">
      <w:pPr>
        <w:pStyle w:val="B1"/>
        <w:ind w:firstLine="0"/>
        <w:rPr>
          <w:lang w:eastAsia="zh-CN"/>
        </w:rPr>
      </w:pPr>
      <w:r w:rsidRPr="004569E7">
        <w:rPr>
          <w:lang w:eastAsia="zh-CN"/>
        </w:rPr>
        <w:t xml:space="preserve">Currently the </w:t>
      </w:r>
      <w:r w:rsidR="007E24D4"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 w:rsidR="007E24D4"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 w:rsidR="009924DF"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</w:t>
      </w:r>
      <w:r w:rsidR="005A619C">
        <w:rPr>
          <w:lang w:eastAsia="zh-CN"/>
        </w:rPr>
        <w:t xml:space="preserve"> point of view</w:t>
      </w:r>
      <w:r>
        <w:rPr>
          <w:lang w:eastAsia="zh-CN"/>
        </w:rPr>
        <w:t>, some parameters introduced by URLLC is not required.</w:t>
      </w:r>
      <w:r w:rsidR="00343B50">
        <w:rPr>
          <w:lang w:eastAsia="zh-CN"/>
        </w:rPr>
        <w:t xml:space="preserve"> </w:t>
      </w:r>
      <w:r w:rsidR="009924DF">
        <w:rPr>
          <w:lang w:eastAsia="zh-CN"/>
        </w:rPr>
        <w:t>Such existing APIs fails to facilitate the XR service provider to program the API during their XR application development.</w:t>
      </w:r>
    </w:p>
    <w:p w14:paraId="4DFE55F9" w14:textId="0E0DFEE8" w:rsidR="005A619C" w:rsidRDefault="005A619C" w:rsidP="005A619C">
      <w:pPr>
        <w:pStyle w:val="B1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2)</w:t>
      </w:r>
      <w:r>
        <w:rPr>
          <w:lang w:eastAsia="zh-CN"/>
        </w:rPr>
        <w:tab/>
      </w:r>
      <w:r w:rsidRPr="005A619C">
        <w:rPr>
          <w:lang w:eastAsia="zh-CN"/>
        </w:rPr>
        <w:t xml:space="preserve">The XR specific input parameters in the </w:t>
      </w:r>
      <w:r w:rsidR="009924DF"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 , but lack of vertical service applicability instruction.</w:t>
      </w:r>
    </w:p>
    <w:p w14:paraId="08602ABB" w14:textId="408E4D40" w:rsidR="005A619C" w:rsidRPr="005A619C" w:rsidRDefault="005A619C" w:rsidP="00DE34DE">
      <w:pPr>
        <w:pStyle w:val="B1"/>
        <w:ind w:firstLine="0"/>
        <w:rPr>
          <w:lang w:val="en-US" w:eastAsia="zh-CN"/>
        </w:rPr>
      </w:pPr>
      <w:r>
        <w:rPr>
          <w:noProof/>
          <w:lang w:val="en-US" w:eastAsia="zh-CN"/>
        </w:rPr>
        <w:t xml:space="preserve">The following table show the 5G added features to AsSessionWithQoS. </w:t>
      </w:r>
      <w:r w:rsidR="007556FA">
        <w:rPr>
          <w:noProof/>
          <w:lang w:val="en-US" w:eastAsia="zh-CN"/>
        </w:rPr>
        <w:t xml:space="preserve"> </w:t>
      </w:r>
      <w:r w:rsidR="00DB7281">
        <w:rPr>
          <w:noProof/>
          <w:lang w:val="en-US" w:eastAsia="zh-CN"/>
        </w:rPr>
        <w:t>All t</w:t>
      </w:r>
      <w:r>
        <w:rPr>
          <w:noProof/>
          <w:lang w:val="en-US" w:eastAsia="zh-CN"/>
        </w:rPr>
        <w:t xml:space="preserve">he yellow highlighted features can be used by </w:t>
      </w:r>
      <w:r>
        <w:t>eXtended Reality (XR) and interactive media services</w:t>
      </w:r>
      <w:r>
        <w:rPr>
          <w:rFonts w:cs="Arial"/>
        </w:rPr>
        <w:t xml:space="preserve">. However, only the </w:t>
      </w:r>
      <w:r w:rsidRPr="005A619C">
        <w:rPr>
          <w:noProof/>
          <w:lang w:val="en-US" w:eastAsia="zh-CN"/>
        </w:rPr>
        <w:t>"MultiMedia" "PDUSetHandling" and "RTLatency" are explic</w:t>
      </w:r>
      <w:r>
        <w:rPr>
          <w:lang w:eastAsia="zh-CN"/>
        </w:rPr>
        <w:t xml:space="preserve">itly mentioned to be used by </w:t>
      </w:r>
      <w:r>
        <w:t xml:space="preserve">eXtended Reality (XR) and interactive media services. 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5A619C" w14:paraId="78E563B3" w14:textId="77777777" w:rsidTr="00BE0BCC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C8D57" w14:textId="77777777" w:rsidR="005A619C" w:rsidRDefault="005A619C" w:rsidP="00BE0BCC">
            <w:pPr>
              <w:pStyle w:val="TAL"/>
            </w:pPr>
            <w:proofErr w:type="spellStart"/>
            <w:r>
              <w:lastRenderedPageBreak/>
              <w:t>AsSessionWithQoS</w:t>
            </w:r>
            <w:proofErr w:type="spellEnd"/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70DD5" w14:textId="77777777" w:rsidR="005A619C" w:rsidRDefault="005A619C" w:rsidP="00BE0BC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>"</w:t>
            </w:r>
            <w:proofErr w:type="spellStart"/>
            <w:r>
              <w:t>PacketDelayFailureReport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proofErr w:type="spellStart"/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proofErr w:type="spellEnd"/>
            <w:r>
              <w:rPr>
                <w:lang w:eastAsia="zh-CN"/>
              </w:rPr>
              <w:t>", "ExtQoS_5G", "</w:t>
            </w:r>
            <w:proofErr w:type="spellStart"/>
            <w:r>
              <w:t>EnTSCAC</w:t>
            </w:r>
            <w:proofErr w:type="spellEnd"/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7AFA8C4D" w14:textId="77777777" w:rsidR="005A619C" w:rsidRDefault="005A619C" w:rsidP="00BE0BCC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015BB6E0" w14:textId="77777777" w:rsidR="00DE34DE" w:rsidRDefault="00DE34DE" w:rsidP="00DE34DE">
      <w:pPr>
        <w:pStyle w:val="B1"/>
        <w:rPr>
          <w:noProof/>
          <w:lang w:eastAsia="zh-CN"/>
        </w:rPr>
      </w:pPr>
    </w:p>
    <w:p w14:paraId="7CB90A01" w14:textId="059D5F3F" w:rsidR="00DE34DE" w:rsidRPr="00DE34DE" w:rsidRDefault="00DE34DE" w:rsidP="00DE34DE">
      <w:pPr>
        <w:pStyle w:val="B1"/>
        <w:rPr>
          <w:noProof/>
          <w:lang w:eastAsia="zh-CN"/>
        </w:rPr>
      </w:pPr>
      <w:r w:rsidRPr="00DE34DE">
        <w:rPr>
          <w:rFonts w:hint="eastAsia"/>
          <w:noProof/>
          <w:lang w:eastAsia="zh-CN"/>
        </w:rPr>
        <w:t>(</w:t>
      </w:r>
      <w:r w:rsidRPr="00DE34DE">
        <w:rPr>
          <w:noProof/>
          <w:lang w:eastAsia="zh-CN"/>
        </w:rPr>
        <w:t>3) For the unicast resource management of NRM, several unicast resource management procedures and operations are defined. However, there are some issues to well support the XR service:</w:t>
      </w:r>
    </w:p>
    <w:p w14:paraId="61C1CB43" w14:textId="77777777" w:rsidR="00DE34DE" w:rsidRDefault="00DE34DE" w:rsidP="00DE34D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</w:t>
      </w:r>
      <w:r>
        <w:rPr>
          <w:noProof/>
          <w:lang w:eastAsia="zh-CN"/>
        </w:rPr>
        <w:t xml:space="preserve">xisting </w:t>
      </w:r>
      <w:r>
        <w:rPr>
          <w:rFonts w:hint="eastAsia"/>
          <w:noProof/>
          <w:lang w:eastAsia="zh-CN"/>
        </w:rPr>
        <w:t>input</w:t>
      </w:r>
      <w:r>
        <w:rPr>
          <w:noProof/>
          <w:lang w:eastAsia="zh-CN"/>
        </w:rPr>
        <w:t xml:space="preserve"> parameters </w:t>
      </w:r>
      <w:r>
        <w:rPr>
          <w:rFonts w:hint="eastAsia"/>
          <w:noProof/>
          <w:lang w:eastAsia="zh-CN"/>
        </w:rPr>
        <w:t>of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SS_</w:t>
      </w:r>
      <w:r>
        <w:t>NetworkResourceAdaptation API</w:t>
      </w:r>
      <w:r>
        <w:rPr>
          <w:noProof/>
          <w:lang w:eastAsia="zh-CN"/>
        </w:rPr>
        <w:t xml:space="preserve"> are not suffcient to support the latest network XR capabilities to be used by the XR service</w:t>
      </w:r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e.g., lack of the support of PDU set handling.</w:t>
      </w:r>
    </w:p>
    <w:p w14:paraId="629FAFC4" w14:textId="6A595112" w:rsidR="00DE34DE" w:rsidRDefault="00DE34DE" w:rsidP="00DE34D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Only one single NRM service API, i.e., </w:t>
      </w:r>
      <w:r>
        <w:rPr>
          <w:rFonts w:hint="eastAsia"/>
          <w:noProof/>
          <w:lang w:eastAsia="zh-CN"/>
        </w:rPr>
        <w:t>SS_</w:t>
      </w:r>
      <w:r>
        <w:t>NetworkResourceAdaptation API cover all the verticals XR, TSN, TSC and so on, which make it is not friend</w:t>
      </w:r>
      <w:r w:rsidR="003250AC">
        <w:t>ly for</w:t>
      </w:r>
      <w:r>
        <w:t xml:space="preserve"> the XR service to </w:t>
      </w:r>
      <w:r w:rsidR="003250AC">
        <w:t>identify</w:t>
      </w:r>
      <w:r>
        <w:t xml:space="preserve"> </w:t>
      </w:r>
      <w:r w:rsidR="003250AC">
        <w:t>which parameters to be used</w:t>
      </w:r>
      <w:r>
        <w:t>.</w:t>
      </w:r>
    </w:p>
    <w:p w14:paraId="6F331CBE" w14:textId="5F3077D9" w:rsidR="001807FA" w:rsidRPr="00DE36CD" w:rsidRDefault="001807FA" w:rsidP="00DE36CD">
      <w:pPr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</w:t>
      </w:r>
      <w:r w:rsidR="003250AC" w:rsidRPr="00DE36CD">
        <w:rPr>
          <w:lang w:eastAsia="zh-CN"/>
        </w:rPr>
        <w:t>s</w:t>
      </w:r>
      <w:r w:rsidRPr="00DE36CD">
        <w:rPr>
          <w:lang w:eastAsia="zh-CN"/>
        </w:rPr>
        <w:t xml:space="preserve"> are cause</w:t>
      </w:r>
      <w:r w:rsidR="003250AC" w:rsidRPr="00DE36CD">
        <w:rPr>
          <w:lang w:eastAsia="zh-CN"/>
        </w:rPr>
        <w:t xml:space="preserve">d </w:t>
      </w:r>
      <w:r w:rsidRPr="00DE36CD">
        <w:rPr>
          <w:lang w:eastAsia="zh-CN"/>
        </w:rPr>
        <w:t xml:space="preserve">due to </w:t>
      </w:r>
      <w:r w:rsidR="003250AC" w:rsidRPr="00DE36CD">
        <w:rPr>
          <w:lang w:eastAsia="zh-CN"/>
        </w:rPr>
        <w:t xml:space="preserve">the lack of application - oriented and friendly </w:t>
      </w:r>
      <w:r w:rsidRPr="00DE36CD">
        <w:rPr>
          <w:rFonts w:hint="eastAsia"/>
          <w:lang w:eastAsia="zh-CN"/>
        </w:rPr>
        <w:t>API</w:t>
      </w:r>
      <w:r w:rsidR="003250AC" w:rsidRPr="00DE36CD">
        <w:rPr>
          <w:lang w:eastAsia="zh-CN"/>
        </w:rPr>
        <w:t xml:space="preserve"> design principle including: </w:t>
      </w:r>
    </w:p>
    <w:p w14:paraId="4291F028" w14:textId="029A946F" w:rsidR="00DE36CD" w:rsidRPr="00DE36CD" w:rsidRDefault="00DE36CD" w:rsidP="001807F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250AC" w:rsidRPr="00DE36CD">
        <w:rPr>
          <w:lang w:val="en-US" w:eastAsia="zh-CN"/>
        </w:rPr>
        <w:t>The granularity of service shall</w:t>
      </w:r>
      <w:r w:rsidRPr="00DE36CD">
        <w:rPr>
          <w:lang w:val="en-US" w:eastAsia="zh-CN"/>
        </w:rPr>
        <w:t xml:space="preserve"> be</w:t>
      </w:r>
      <w:r w:rsidR="003250AC" w:rsidRPr="00DE36CD">
        <w:rPr>
          <w:lang w:val="en-US" w:eastAsia="zh-CN"/>
        </w:rPr>
        <w:t xml:space="preserve"> mapped </w:t>
      </w:r>
      <w:r w:rsidRPr="00DE36CD">
        <w:rPr>
          <w:lang w:val="en-US" w:eastAsia="zh-CN"/>
        </w:rPr>
        <w:t>on</w:t>
      </w:r>
      <w:r w:rsidR="003250AC" w:rsidRPr="00DE36CD">
        <w:rPr>
          <w:lang w:val="en-US" w:eastAsia="zh-CN"/>
        </w:rPr>
        <w:t>to the</w:t>
      </w:r>
      <w:r w:rsidRPr="00DE36CD">
        <w:rPr>
          <w:lang w:val="en-US" w:eastAsia="zh-CN"/>
        </w:rPr>
        <w:t xml:space="preserve"> expected</w:t>
      </w:r>
      <w:r w:rsidR="003250AC" w:rsidRPr="00DE36CD">
        <w:rPr>
          <w:lang w:val="en-US" w:eastAsia="zh-CN"/>
        </w:rPr>
        <w:t xml:space="preserve"> </w:t>
      </w:r>
      <w:r w:rsidRPr="00DE36CD">
        <w:rPr>
          <w:lang w:val="en-US" w:eastAsia="zh-CN"/>
        </w:rPr>
        <w:t xml:space="preserve">optimization objectives of </w:t>
      </w:r>
      <w:r w:rsidR="007556FA">
        <w:rPr>
          <w:lang w:val="en-US" w:eastAsia="zh-CN"/>
        </w:rPr>
        <w:t xml:space="preserve">per </w:t>
      </w:r>
      <w:r w:rsidRPr="00DE36CD">
        <w:rPr>
          <w:lang w:val="en-US" w:eastAsia="zh-CN"/>
        </w:rPr>
        <w:t>vertical application.</w:t>
      </w:r>
    </w:p>
    <w:p w14:paraId="609EA02E" w14:textId="425DDBB1" w:rsidR="00DE36CD" w:rsidRPr="00DE36CD" w:rsidRDefault="003250AC" w:rsidP="005A619C">
      <w:pPr>
        <w:pStyle w:val="B1"/>
        <w:rPr>
          <w:lang w:val="en-US" w:eastAsia="zh-CN"/>
        </w:rPr>
      </w:pPr>
      <w:r w:rsidRPr="00DE36CD">
        <w:rPr>
          <w:lang w:val="en-US" w:eastAsia="zh-CN"/>
        </w:rPr>
        <w:t xml:space="preserve"> </w:t>
      </w:r>
      <w:r w:rsidR="00DE36CD">
        <w:rPr>
          <w:lang w:val="en-US" w:eastAsia="zh-CN"/>
        </w:rPr>
        <w:t>-</w:t>
      </w:r>
      <w:r w:rsidR="00DE36CD">
        <w:rPr>
          <w:lang w:val="en-US" w:eastAsia="zh-CN"/>
        </w:rPr>
        <w:tab/>
      </w:r>
      <w:r w:rsidR="00DE36CD" w:rsidRPr="00DE36CD">
        <w:rPr>
          <w:lang w:val="en-US" w:eastAsia="zh-CN"/>
        </w:rPr>
        <w:t>The API or operation of a service shall be well mapped onto the gain can be achieved via this API/operation towards 3</w:t>
      </w:r>
      <w:r w:rsidR="00DE36CD" w:rsidRPr="00DE36CD">
        <w:rPr>
          <w:vertAlign w:val="superscript"/>
          <w:lang w:val="en-US" w:eastAsia="zh-CN"/>
        </w:rPr>
        <w:t>rd</w:t>
      </w:r>
      <w:r w:rsidR="00DE36CD" w:rsidRPr="00DE36CD">
        <w:rPr>
          <w:lang w:val="en-US" w:eastAsia="zh-CN"/>
        </w:rPr>
        <w:t xml:space="preserve"> party.</w:t>
      </w:r>
    </w:p>
    <w:p w14:paraId="041F4B8F" w14:textId="60E7707A" w:rsidR="005A619C" w:rsidRDefault="005A619C" w:rsidP="005A619C">
      <w:pPr>
        <w:pStyle w:val="B1"/>
        <w:rPr>
          <w:lang w:val="en-US" w:eastAsia="zh-CN"/>
        </w:rPr>
      </w:pPr>
      <w:r w:rsidRPr="001807FA">
        <w:rPr>
          <w:rFonts w:hint="eastAsia"/>
          <w:lang w:val="en-US" w:eastAsia="zh-CN"/>
        </w:rPr>
        <w:t>S</w:t>
      </w:r>
      <w:r w:rsidRPr="001807FA">
        <w:rPr>
          <w:lang w:val="en-US" w:eastAsia="zh-CN"/>
        </w:rPr>
        <w:t xml:space="preserve">o how to design XR specific NRM APIs </w:t>
      </w:r>
      <w:r w:rsidR="00DE36CD">
        <w:rPr>
          <w:lang w:val="en-US" w:eastAsia="zh-CN"/>
        </w:rPr>
        <w:t xml:space="preserve">complied with above principle </w:t>
      </w:r>
      <w:r w:rsidRPr="001807FA">
        <w:rPr>
          <w:lang w:val="en-US" w:eastAsia="zh-CN"/>
        </w:rPr>
        <w:t>needs to be studied</w:t>
      </w:r>
      <w:r w:rsidR="00DE36CD">
        <w:rPr>
          <w:lang w:val="en-US" w:eastAsia="zh-CN"/>
        </w:rPr>
        <w:t>.</w:t>
      </w:r>
    </w:p>
    <w:p w14:paraId="2BD805FD" w14:textId="196A864A" w:rsidR="001807FA" w:rsidRDefault="001807FA" w:rsidP="005A619C">
      <w:pPr>
        <w:pStyle w:val="B1"/>
        <w:rPr>
          <w:lang w:val="en-US" w:eastAsia="zh-CN"/>
        </w:rPr>
      </w:pPr>
    </w:p>
    <w:sectPr w:rsidR="001807F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85AE8" w14:textId="77777777" w:rsidR="00BE46C7" w:rsidRDefault="00BE46C7">
      <w:r>
        <w:separator/>
      </w:r>
    </w:p>
  </w:endnote>
  <w:endnote w:type="continuationSeparator" w:id="0">
    <w:p w14:paraId="26D6F8CC" w14:textId="77777777" w:rsidR="00BE46C7" w:rsidRDefault="00BE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5432A" w14:textId="77777777" w:rsidR="00BE46C7" w:rsidRDefault="00BE46C7">
      <w:r>
        <w:separator/>
      </w:r>
    </w:p>
  </w:footnote>
  <w:footnote w:type="continuationSeparator" w:id="0">
    <w:p w14:paraId="1F799F03" w14:textId="77777777" w:rsidR="00BE46C7" w:rsidRDefault="00BE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AB6"/>
    <w:rsid w:val="00062A46"/>
    <w:rsid w:val="00072D44"/>
    <w:rsid w:val="000857E0"/>
    <w:rsid w:val="00091508"/>
    <w:rsid w:val="000928D3"/>
    <w:rsid w:val="00094E6B"/>
    <w:rsid w:val="000A1C77"/>
    <w:rsid w:val="000A5BBF"/>
    <w:rsid w:val="000B54A3"/>
    <w:rsid w:val="000B6310"/>
    <w:rsid w:val="000C6598"/>
    <w:rsid w:val="000F32E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7FA"/>
    <w:rsid w:val="001A1C18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0365"/>
    <w:rsid w:val="002A412E"/>
    <w:rsid w:val="002B1F0E"/>
    <w:rsid w:val="002B38EA"/>
    <w:rsid w:val="002C53A8"/>
    <w:rsid w:val="002C6F6D"/>
    <w:rsid w:val="002C7EBF"/>
    <w:rsid w:val="002D16C0"/>
    <w:rsid w:val="00307245"/>
    <w:rsid w:val="003131B7"/>
    <w:rsid w:val="003250AC"/>
    <w:rsid w:val="00332BBF"/>
    <w:rsid w:val="00343B50"/>
    <w:rsid w:val="00347CAD"/>
    <w:rsid w:val="00370766"/>
    <w:rsid w:val="0038245B"/>
    <w:rsid w:val="003C08DA"/>
    <w:rsid w:val="003E29EF"/>
    <w:rsid w:val="003F00E8"/>
    <w:rsid w:val="00400063"/>
    <w:rsid w:val="004103EB"/>
    <w:rsid w:val="004120CD"/>
    <w:rsid w:val="00417430"/>
    <w:rsid w:val="0041795B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36F"/>
    <w:rsid w:val="0050780D"/>
    <w:rsid w:val="00521039"/>
    <w:rsid w:val="00521FBF"/>
    <w:rsid w:val="00525DE5"/>
    <w:rsid w:val="0052615C"/>
    <w:rsid w:val="0052634B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F82"/>
    <w:rsid w:val="006749C8"/>
    <w:rsid w:val="00681DA1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10348"/>
    <w:rsid w:val="00712A2B"/>
    <w:rsid w:val="00713847"/>
    <w:rsid w:val="00722FA4"/>
    <w:rsid w:val="00726946"/>
    <w:rsid w:val="00727121"/>
    <w:rsid w:val="00732381"/>
    <w:rsid w:val="0073780F"/>
    <w:rsid w:val="00741892"/>
    <w:rsid w:val="007479F4"/>
    <w:rsid w:val="007556FA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0AC9"/>
    <w:rsid w:val="007D3BFB"/>
    <w:rsid w:val="007E0DCE"/>
    <w:rsid w:val="007E16D9"/>
    <w:rsid w:val="007E24D4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70EE7"/>
    <w:rsid w:val="00873B74"/>
    <w:rsid w:val="00881AEE"/>
    <w:rsid w:val="0089129F"/>
    <w:rsid w:val="008A0451"/>
    <w:rsid w:val="008A5E86"/>
    <w:rsid w:val="008B1118"/>
    <w:rsid w:val="008B3DB0"/>
    <w:rsid w:val="008B6619"/>
    <w:rsid w:val="008B6B24"/>
    <w:rsid w:val="008C1E65"/>
    <w:rsid w:val="008E448A"/>
    <w:rsid w:val="008F0D42"/>
    <w:rsid w:val="008F33A2"/>
    <w:rsid w:val="008F647C"/>
    <w:rsid w:val="008F686C"/>
    <w:rsid w:val="009012A3"/>
    <w:rsid w:val="009029E2"/>
    <w:rsid w:val="00914BF7"/>
    <w:rsid w:val="00925D28"/>
    <w:rsid w:val="00934B69"/>
    <w:rsid w:val="009359C8"/>
    <w:rsid w:val="00941265"/>
    <w:rsid w:val="00946F9E"/>
    <w:rsid w:val="00954242"/>
    <w:rsid w:val="00957D6A"/>
    <w:rsid w:val="009924DF"/>
    <w:rsid w:val="009947C8"/>
    <w:rsid w:val="009955B0"/>
    <w:rsid w:val="00996546"/>
    <w:rsid w:val="009A1D13"/>
    <w:rsid w:val="009A3CCE"/>
    <w:rsid w:val="009B0F9B"/>
    <w:rsid w:val="009B560B"/>
    <w:rsid w:val="009C61B9"/>
    <w:rsid w:val="009E3297"/>
    <w:rsid w:val="009F2773"/>
    <w:rsid w:val="009F7FF6"/>
    <w:rsid w:val="00A10A84"/>
    <w:rsid w:val="00A16821"/>
    <w:rsid w:val="00A200DC"/>
    <w:rsid w:val="00A21CA6"/>
    <w:rsid w:val="00A243DC"/>
    <w:rsid w:val="00A33D66"/>
    <w:rsid w:val="00A3669C"/>
    <w:rsid w:val="00A47E70"/>
    <w:rsid w:val="00A526CC"/>
    <w:rsid w:val="00A555EB"/>
    <w:rsid w:val="00A72326"/>
    <w:rsid w:val="00A823B2"/>
    <w:rsid w:val="00A8322D"/>
    <w:rsid w:val="00A862B9"/>
    <w:rsid w:val="00A91F8C"/>
    <w:rsid w:val="00A96458"/>
    <w:rsid w:val="00AA76AB"/>
    <w:rsid w:val="00AB0C79"/>
    <w:rsid w:val="00AB6534"/>
    <w:rsid w:val="00AD2965"/>
    <w:rsid w:val="00AD384E"/>
    <w:rsid w:val="00AD7C25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E46C7"/>
    <w:rsid w:val="00BF1D46"/>
    <w:rsid w:val="00C07199"/>
    <w:rsid w:val="00C1041E"/>
    <w:rsid w:val="00C123D3"/>
    <w:rsid w:val="00C1723F"/>
    <w:rsid w:val="00C217B8"/>
    <w:rsid w:val="00C21836"/>
    <w:rsid w:val="00C27962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139"/>
    <w:rsid w:val="00CC22D4"/>
    <w:rsid w:val="00CC5026"/>
    <w:rsid w:val="00CC65BA"/>
    <w:rsid w:val="00CD1719"/>
    <w:rsid w:val="00CD2478"/>
    <w:rsid w:val="00CD3417"/>
    <w:rsid w:val="00CE21CA"/>
    <w:rsid w:val="00D0006C"/>
    <w:rsid w:val="00D0265F"/>
    <w:rsid w:val="00D0472E"/>
    <w:rsid w:val="00D075A9"/>
    <w:rsid w:val="00D218E3"/>
    <w:rsid w:val="00D22B3D"/>
    <w:rsid w:val="00D2328E"/>
    <w:rsid w:val="00D23A71"/>
    <w:rsid w:val="00D35805"/>
    <w:rsid w:val="00D3602D"/>
    <w:rsid w:val="00D407B1"/>
    <w:rsid w:val="00D53BBD"/>
    <w:rsid w:val="00D54E8C"/>
    <w:rsid w:val="00D65026"/>
    <w:rsid w:val="00D658A3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B7281"/>
    <w:rsid w:val="00DC492A"/>
    <w:rsid w:val="00DC723F"/>
    <w:rsid w:val="00DD30F3"/>
    <w:rsid w:val="00DE2A02"/>
    <w:rsid w:val="00DE34DE"/>
    <w:rsid w:val="00DE36CD"/>
    <w:rsid w:val="00E00442"/>
    <w:rsid w:val="00E05BDB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902B2"/>
    <w:rsid w:val="00EB4FA3"/>
    <w:rsid w:val="00EB55E4"/>
    <w:rsid w:val="00EB77F5"/>
    <w:rsid w:val="00ED4616"/>
    <w:rsid w:val="00ED5B7D"/>
    <w:rsid w:val="00EE010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F4E"/>
    <w:rsid w:val="00FB6386"/>
    <w:rsid w:val="00FC4580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725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2023-05-09T09:18:00Z</dcterms:created>
  <dcterms:modified xsi:type="dcterms:W3CDTF">2024-10-08T14:03:00Z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